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790" w:rsidRDefault="00AF3790" w:rsidP="00AF3790">
      <w:pPr>
        <w:ind w:firstLine="709"/>
        <w:jc w:val="both"/>
      </w:pPr>
    </w:p>
    <w:p w:rsidR="00AF3790" w:rsidRDefault="00AF3790" w:rsidP="00AF3790">
      <w:pPr>
        <w:ind w:firstLine="709"/>
        <w:jc w:val="both"/>
      </w:pPr>
      <w:r>
        <w:t xml:space="preserve">Территориальный отдел Управления </w:t>
      </w:r>
      <w:proofErr w:type="spellStart"/>
      <w:r>
        <w:t>Роспотребнадзора</w:t>
      </w:r>
      <w:proofErr w:type="spellEnd"/>
      <w:r>
        <w:t xml:space="preserve"> по Ростовской области в </w:t>
      </w:r>
      <w:proofErr w:type="spellStart"/>
      <w:r>
        <w:t>Миллеровском</w:t>
      </w:r>
      <w:proofErr w:type="spellEnd"/>
      <w:r>
        <w:t xml:space="preserve">, </w:t>
      </w:r>
      <w:proofErr w:type="spellStart"/>
      <w:r>
        <w:t>Чертковском</w:t>
      </w:r>
      <w:proofErr w:type="spellEnd"/>
      <w:r>
        <w:t>, Тарасовском районах информирует  население  «О профилактике энтеровирусных инфекций, полиомиелита».</w:t>
      </w:r>
    </w:p>
    <w:p w:rsidR="00AF3790" w:rsidRDefault="00AF3790" w:rsidP="00AF3790">
      <w:pPr>
        <w:ind w:firstLine="709"/>
        <w:jc w:val="both"/>
      </w:pPr>
      <w:r>
        <w:t>Энтеровирусная инфекция (ЭВИ) – группа острых заболеваний, вызываемых кишечными вирусами (</w:t>
      </w:r>
      <w:proofErr w:type="spellStart"/>
      <w:r>
        <w:t>энтеровирусами</w:t>
      </w:r>
      <w:proofErr w:type="spellEnd"/>
      <w:r>
        <w:t xml:space="preserve">) и характеризующихся многообразием клинических форм - от кратковременной лихорадки, </w:t>
      </w:r>
      <w:proofErr w:type="spellStart"/>
      <w:r>
        <w:t>герпетической</w:t>
      </w:r>
      <w:proofErr w:type="spellEnd"/>
      <w:r>
        <w:t xml:space="preserve"> ангины, инфекционной экзантемы до тяжелых менингитов и </w:t>
      </w:r>
      <w:proofErr w:type="spellStart"/>
      <w:r>
        <w:t>менингоэнцефалитов</w:t>
      </w:r>
      <w:proofErr w:type="spellEnd"/>
    </w:p>
    <w:p w:rsidR="00AF3790" w:rsidRDefault="00AF3790" w:rsidP="00AF3790">
      <w:pPr>
        <w:ind w:firstLine="709"/>
        <w:jc w:val="both"/>
      </w:pPr>
      <w:r>
        <w:t xml:space="preserve">Источником инфекции является только человек - больной или «здоровый» вирусоноситель. ЭВИ часто заражаются маленькие дети при попадании небольшой дозы возбудителя с водой или с пищей. Основными путями передачи ЭВИ являются </w:t>
      </w:r>
      <w:proofErr w:type="gramStart"/>
      <w:r>
        <w:t>водный</w:t>
      </w:r>
      <w:proofErr w:type="gramEnd"/>
      <w:r>
        <w:t>, пищевой и контактно-бытовой.</w:t>
      </w:r>
    </w:p>
    <w:p w:rsidR="00AF3790" w:rsidRDefault="00AF3790" w:rsidP="00AF3790">
      <w:pPr>
        <w:ind w:firstLine="709"/>
        <w:jc w:val="both"/>
      </w:pPr>
      <w:r>
        <w:t xml:space="preserve">Факторами передачи инфекции могут быть: сырая вода и приготовленный из неё лед, недостаточно обработанные овощи, фрукты, зелень, грязные руки, игрушки и другие объекты внешней среды, загрязненные </w:t>
      </w:r>
      <w:proofErr w:type="spellStart"/>
      <w:r>
        <w:t>энтеровирусами</w:t>
      </w:r>
      <w:proofErr w:type="spellEnd"/>
      <w:r>
        <w:t>.</w:t>
      </w:r>
    </w:p>
    <w:p w:rsidR="00AF3790" w:rsidRDefault="00AF3790" w:rsidP="00AF3790">
      <w:pPr>
        <w:ind w:firstLine="709"/>
        <w:jc w:val="both"/>
      </w:pPr>
      <w:r>
        <w:t>Меры специфической профилактики энтеровирусной инфекции (прививки) не существует, поэтому, для защиты от заражения необходимо соблюдать ряд общегигиенических правил:</w:t>
      </w:r>
    </w:p>
    <w:p w:rsidR="00AF3790" w:rsidRDefault="00AF3790" w:rsidP="00AF3790">
      <w:pPr>
        <w:ind w:firstLine="709"/>
        <w:jc w:val="both"/>
      </w:pPr>
      <w:r>
        <w:t>- мыть руки с мылом после посещения туалета, перед едой, после смены подгузника у ребенка;</w:t>
      </w:r>
    </w:p>
    <w:p w:rsidR="00AF3790" w:rsidRDefault="00AF3790" w:rsidP="00AF3790">
      <w:pPr>
        <w:ind w:firstLine="709"/>
        <w:jc w:val="both"/>
      </w:pPr>
      <w:r>
        <w:t xml:space="preserve">- тщательно мыть фрукты и овощи кипяченой или </w:t>
      </w:r>
      <w:proofErr w:type="spellStart"/>
      <w:r>
        <w:t>бутилированной</w:t>
      </w:r>
      <w:proofErr w:type="spellEnd"/>
      <w:r>
        <w:t xml:space="preserve"> водой;</w:t>
      </w:r>
    </w:p>
    <w:p w:rsidR="00AF3790" w:rsidRDefault="00AF3790" w:rsidP="00AF3790">
      <w:pPr>
        <w:ind w:firstLine="709"/>
        <w:jc w:val="both"/>
      </w:pPr>
      <w:r>
        <w:t xml:space="preserve">- пить воду только гарантированного качества: </w:t>
      </w:r>
      <w:proofErr w:type="spellStart"/>
      <w:r>
        <w:t>бутилированную</w:t>
      </w:r>
      <w:proofErr w:type="spellEnd"/>
      <w:r>
        <w:t xml:space="preserve"> промышленного производства или кипяченую;</w:t>
      </w:r>
    </w:p>
    <w:p w:rsidR="00AF3790" w:rsidRDefault="00AF3790" w:rsidP="00AF3790">
      <w:pPr>
        <w:ind w:firstLine="709"/>
        <w:jc w:val="both"/>
      </w:pPr>
      <w:r>
        <w:t>- избегать контактов с людьми с признаками инфекционных заболеваний, с сыпью, температурой, кашлем и другими симптомами;</w:t>
      </w:r>
    </w:p>
    <w:p w:rsidR="00AF3790" w:rsidRDefault="00AF3790" w:rsidP="00AF3790">
      <w:pPr>
        <w:ind w:firstLine="709"/>
        <w:jc w:val="both"/>
      </w:pPr>
      <w:r>
        <w:t>- купаться только в тех бассейнах, в которых проводится обеззараживание и контроль качества воды; на специально оборудованных пляжах, избегать заглатывания воды при купании;</w:t>
      </w:r>
    </w:p>
    <w:p w:rsidR="00AF3790" w:rsidRDefault="00AF3790" w:rsidP="00AF3790">
      <w:pPr>
        <w:ind w:firstLine="709"/>
        <w:jc w:val="both"/>
      </w:pPr>
      <w:r>
        <w:t>- родителям необходимо следить за детьми во время купания во избежание заглатывания воды;</w:t>
      </w:r>
    </w:p>
    <w:p w:rsidR="00AF3790" w:rsidRDefault="00AF3790" w:rsidP="00AF3790">
      <w:pPr>
        <w:ind w:firstLine="709"/>
        <w:jc w:val="both"/>
      </w:pPr>
      <w:r>
        <w:t>- защищать пищу от мух и других насекомых;</w:t>
      </w:r>
    </w:p>
    <w:p w:rsidR="00AF3790" w:rsidRDefault="00AF3790" w:rsidP="00AF3790">
      <w:pPr>
        <w:ind w:firstLine="709"/>
        <w:jc w:val="both"/>
      </w:pPr>
      <w:r>
        <w:t>- проводить влажную уборку с использованием дезинфицирующих средств, чаще проветривайте помещения;</w:t>
      </w:r>
    </w:p>
    <w:p w:rsidR="00AF3790" w:rsidRDefault="00AF3790" w:rsidP="00AF3790">
      <w:pPr>
        <w:ind w:firstLine="709"/>
        <w:jc w:val="both"/>
      </w:pPr>
      <w:r>
        <w:t>Полиомиелит — это высоко контагиозное (</w:t>
      </w:r>
      <w:proofErr w:type="spellStart"/>
      <w:r>
        <w:t>высокоинфекционное</w:t>
      </w:r>
      <w:proofErr w:type="spellEnd"/>
      <w:r>
        <w:t xml:space="preserve">) инфекционное заболевание, вызванное </w:t>
      </w:r>
      <w:proofErr w:type="spellStart"/>
      <w:r>
        <w:t>полиовирусом</w:t>
      </w:r>
      <w:proofErr w:type="spellEnd"/>
      <w:r>
        <w:t xml:space="preserve">. </w:t>
      </w:r>
      <w:proofErr w:type="spellStart"/>
      <w:r>
        <w:t>Полиовирус</w:t>
      </w:r>
      <w:proofErr w:type="spellEnd"/>
      <w:r>
        <w:t xml:space="preserve"> поражает нервную систему и может вызвать </w:t>
      </w:r>
      <w:proofErr w:type="gramStart"/>
      <w:r>
        <w:t>паралич</w:t>
      </w:r>
      <w:proofErr w:type="gramEnd"/>
      <w:r>
        <w:t xml:space="preserve"> и даже смерть.</w:t>
      </w:r>
    </w:p>
    <w:p w:rsidR="00AF3790" w:rsidRDefault="00AF3790" w:rsidP="00AF3790">
      <w:pPr>
        <w:ind w:firstLine="709"/>
        <w:jc w:val="both"/>
      </w:pPr>
      <w:r>
        <w:t>Симптомы полиомиелита. Инкубационный период длится в среднем – 6-21 день. Первые симптомы не специфичны и могут быть проявлением различных инфекционных заболеваний: лихорадка, катаральные явления, усталость, головная боль, рвота, недомогание. Далее возможно развитие параличей конечностей.</w:t>
      </w:r>
    </w:p>
    <w:p w:rsidR="00AF3790" w:rsidRDefault="00AF3790" w:rsidP="00AF3790">
      <w:pPr>
        <w:ind w:firstLine="709"/>
        <w:jc w:val="both"/>
      </w:pPr>
      <w:r>
        <w:t xml:space="preserve">Последствия полиомиелита. Полиомиелит – </w:t>
      </w:r>
      <w:proofErr w:type="spellStart"/>
      <w:r>
        <w:t>инвалидизирующее</w:t>
      </w:r>
      <w:proofErr w:type="spellEnd"/>
      <w:r>
        <w:t xml:space="preserve"> заболевание. Параличи при полиомиелите носят необратимый характер. Кроме того, по данным Всемирной организации здравоохранения (ВОЗ) у 5%-10% заболевших возникает паралич дыхательных мышц, что приводит к смерти.</w:t>
      </w:r>
    </w:p>
    <w:p w:rsidR="00AF3790" w:rsidRDefault="00AF3790" w:rsidP="00AF3790">
      <w:pPr>
        <w:ind w:firstLine="709"/>
        <w:jc w:val="both"/>
      </w:pPr>
      <w:r>
        <w:t>ИММУНИЗАЦИЯ - ключевое звено системы предупреждения возникновения, распространения и ликвидации полиомиелита, которая является основным методом защиты от заболевания полиомиелитом и направлена на создание невосприимчивости населения к этой инфекции.</w:t>
      </w:r>
    </w:p>
    <w:p w:rsidR="00AF3790" w:rsidRDefault="00AF3790" w:rsidP="00AF3790">
      <w:pPr>
        <w:ind w:firstLine="709"/>
        <w:jc w:val="both"/>
      </w:pPr>
      <w:r>
        <w:t>В России прививки против полиомиелита входят в Национальный календарь профилактических прививок, согласно которому всем детям первого года жизни необходимо сделать три прививки от полиомиелита (в 3; 4,5 и 6 месяцев) – вакцинацию, и последующие 3 ревакцинации: в 18, 20 месяцев и в 6 лет.</w:t>
      </w:r>
    </w:p>
    <w:p w:rsidR="00AF3790" w:rsidRDefault="00AF3790" w:rsidP="00AF3790">
      <w:pPr>
        <w:ind w:firstLine="709"/>
        <w:jc w:val="both"/>
      </w:pPr>
      <w:r>
        <w:lastRenderedPageBreak/>
        <w:t xml:space="preserve">Родители, ПОМНИТЕ! </w:t>
      </w:r>
      <w:proofErr w:type="gramStart"/>
      <w:r>
        <w:t>Прививая ребенка Вы защищаете</w:t>
      </w:r>
      <w:proofErr w:type="gramEnd"/>
      <w:r>
        <w:t xml:space="preserve"> его от инфекционных заболеваний. Отказываясь от прививок, вы рискуете здоровьем и жизнью Вашего ребенка. Полиомиелит неизлечим, но его можно предотвратить с помощью иммунизации!</w:t>
      </w:r>
    </w:p>
    <w:p w:rsidR="00AF3790" w:rsidRDefault="00AF3790" w:rsidP="00AF3790">
      <w:pPr>
        <w:widowControl w:val="0"/>
        <w:ind w:firstLine="709"/>
        <w:jc w:val="both"/>
      </w:pPr>
    </w:p>
    <w:p w:rsidR="00AF3790" w:rsidRDefault="00AF3790" w:rsidP="00AF3790">
      <w:pPr>
        <w:widowControl w:val="0"/>
        <w:ind w:firstLine="709"/>
        <w:jc w:val="both"/>
      </w:pPr>
    </w:p>
    <w:p w:rsidR="00AF3790" w:rsidRDefault="00AF3790" w:rsidP="00AF3790">
      <w:pPr>
        <w:widowControl w:val="0"/>
        <w:ind w:firstLine="709"/>
        <w:jc w:val="both"/>
      </w:pPr>
      <w:r>
        <w:t>Берегите себя и будьте здоровы!</w:t>
      </w:r>
    </w:p>
    <w:p w:rsidR="00AF3790" w:rsidRDefault="00AF3790" w:rsidP="00AF3790">
      <w:pPr>
        <w:widowControl w:val="0"/>
        <w:ind w:firstLine="709"/>
        <w:jc w:val="both"/>
      </w:pPr>
    </w:p>
    <w:p w:rsidR="0000167C" w:rsidRDefault="0000167C"/>
    <w:sectPr w:rsidR="0000167C" w:rsidSect="00001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AF3790"/>
    <w:rsid w:val="0000167C"/>
    <w:rsid w:val="00012A08"/>
    <w:rsid w:val="00110A86"/>
    <w:rsid w:val="002275C7"/>
    <w:rsid w:val="002A4C87"/>
    <w:rsid w:val="00307850"/>
    <w:rsid w:val="004557F7"/>
    <w:rsid w:val="0048340A"/>
    <w:rsid w:val="005B75DC"/>
    <w:rsid w:val="005D5827"/>
    <w:rsid w:val="00776E61"/>
    <w:rsid w:val="007F7ABB"/>
    <w:rsid w:val="008526A2"/>
    <w:rsid w:val="00873D99"/>
    <w:rsid w:val="00AF3790"/>
    <w:rsid w:val="00D326A9"/>
    <w:rsid w:val="00FC6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4557F7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4557F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4557F7"/>
    <w:pPr>
      <w:ind w:left="720"/>
      <w:contextualSpacing/>
    </w:pPr>
    <w:rPr>
      <w:color w:val="000000"/>
      <w:szCs w:val="20"/>
    </w:rPr>
  </w:style>
  <w:style w:type="character" w:customStyle="1" w:styleId="a6">
    <w:name w:val="Абзац списка Знак"/>
    <w:basedOn w:val="a0"/>
    <w:link w:val="a5"/>
    <w:uiPriority w:val="34"/>
    <w:rsid w:val="004557F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7">
    <w:name w:val="Выделение жирным"/>
    <w:qFormat/>
    <w:rsid w:val="004557F7"/>
    <w:rPr>
      <w:b/>
      <w:bCs/>
    </w:rPr>
  </w:style>
  <w:style w:type="paragraph" w:styleId="a8">
    <w:name w:val="Body Text"/>
    <w:basedOn w:val="a"/>
    <w:link w:val="a9"/>
    <w:uiPriority w:val="1"/>
    <w:qFormat/>
    <w:rsid w:val="004557F7"/>
    <w:pPr>
      <w:widowControl w:val="0"/>
      <w:autoSpaceDE w:val="0"/>
      <w:autoSpaceDN w:val="0"/>
      <w:ind w:left="338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4557F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Середина</dc:creator>
  <cp:lastModifiedBy>Середина</cp:lastModifiedBy>
  <cp:revision>1</cp:revision>
  <dcterms:created xsi:type="dcterms:W3CDTF">2026-09-24T11:29:00Z</dcterms:created>
  <dcterms:modified xsi:type="dcterms:W3CDTF">2026-09-24T11:32:00Z</dcterms:modified>
</cp:coreProperties>
</file>