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64F" w:rsidRDefault="0040164F" w:rsidP="0040164F">
      <w:pPr>
        <w:widowControl w:val="0"/>
        <w:ind w:firstLine="709"/>
        <w:jc w:val="both"/>
      </w:pPr>
    </w:p>
    <w:p w:rsidR="0040164F" w:rsidRDefault="0040164F" w:rsidP="0040164F">
      <w:pPr>
        <w:widowControl w:val="0"/>
        <w:ind w:firstLine="709"/>
        <w:jc w:val="both"/>
      </w:pPr>
    </w:p>
    <w:p w:rsidR="0040164F" w:rsidRDefault="0040164F" w:rsidP="0040164F">
      <w:pPr>
        <w:widowControl w:val="0"/>
        <w:ind w:firstLine="709"/>
        <w:jc w:val="both"/>
      </w:pPr>
      <w:r>
        <w:t>Ежегодно 28 сентября отмечается Всемирный день борьбы с бешенством. Этот день посвящен распространению информации о способах профилактики бешенства и последствиях заражения.</w:t>
      </w:r>
    </w:p>
    <w:p w:rsidR="0040164F" w:rsidRDefault="0040164F" w:rsidP="0040164F">
      <w:pPr>
        <w:widowControl w:val="0"/>
        <w:ind w:firstLine="709"/>
        <w:jc w:val="both"/>
      </w:pPr>
      <w:r>
        <w:t>В 2026 году кампания проходит под девизом «Вместе мы сильнее».</w:t>
      </w:r>
    </w:p>
    <w:p w:rsidR="0040164F" w:rsidRDefault="0040164F" w:rsidP="0040164F">
      <w:pPr>
        <w:widowControl w:val="0"/>
        <w:ind w:firstLine="709"/>
        <w:jc w:val="both"/>
      </w:pPr>
      <w:r>
        <w:t>Этот призыв подчеркивает, что победить смертельное заболевание можно только при скоординированной работе всех звеньев общества: от государственных органов до каждого гражданина в отдельности.</w:t>
      </w:r>
    </w:p>
    <w:p w:rsidR="0040164F" w:rsidRDefault="0040164F" w:rsidP="0040164F">
      <w:pPr>
        <w:widowControl w:val="0"/>
        <w:ind w:firstLine="709"/>
        <w:jc w:val="both"/>
      </w:pPr>
      <w:r>
        <w:t xml:space="preserve">От бешенства ежегодно умирает 59 000 человек. Поскольку в 99% случаев заражение людей бешенством происходит в результате укусов и </w:t>
      </w:r>
      <w:proofErr w:type="spellStart"/>
      <w:r>
        <w:t>оцарапывания</w:t>
      </w:r>
      <w:proofErr w:type="spellEnd"/>
      <w:r>
        <w:t xml:space="preserve"> собак, многие из этих случаев смерти можно было бы предотвратить с помощью вакцинации животных и профилактики укусов.</w:t>
      </w:r>
    </w:p>
    <w:p w:rsidR="0040164F" w:rsidRDefault="0040164F" w:rsidP="0040164F">
      <w:pPr>
        <w:widowControl w:val="0"/>
        <w:ind w:firstLine="709"/>
        <w:jc w:val="both"/>
      </w:pPr>
      <w:r>
        <w:t xml:space="preserve">Положить конец случаям гибели людей от бешенства, передаваемого возможно с помощью комплексного подхода, способствующего массовой вакцинации собак, обеспечению доступа людей к экстренной </w:t>
      </w:r>
      <w:proofErr w:type="spellStart"/>
      <w:r>
        <w:t>вакцинопрофилактике</w:t>
      </w:r>
      <w:proofErr w:type="spellEnd"/>
      <w:r>
        <w:t xml:space="preserve"> людей, подготовке работников здравоохранения, улучшению эпидемиологического надзора и профилактике укусов путем проведения </w:t>
      </w:r>
      <w:proofErr w:type="spellStart"/>
      <w:r>
        <w:t>информационно</w:t>
      </w:r>
      <w:r>
        <w:rPr>
          <w:rFonts w:ascii="MS Mincho" w:eastAsia="MS Mincho" w:hAnsi="MS Mincho" w:cs="MS Mincho" w:hint="eastAsia"/>
        </w:rPr>
        <w:noBreakHyphen/>
      </w:r>
      <w:r>
        <w:t>разъяснительной</w:t>
      </w:r>
      <w:proofErr w:type="spellEnd"/>
      <w:r>
        <w:t xml:space="preserve"> работы.</w:t>
      </w:r>
    </w:p>
    <w:p w:rsidR="0040164F" w:rsidRDefault="0040164F" w:rsidP="0040164F">
      <w:pPr>
        <w:widowControl w:val="0"/>
        <w:ind w:firstLine="709"/>
        <w:jc w:val="both"/>
      </w:pPr>
      <w:r>
        <w:t>По данным Управления ветеринарии Ростовской области в 2025 зарегистрировано 4 случая бешенства диких и домашних животных.</w:t>
      </w:r>
    </w:p>
    <w:p w:rsidR="0040164F" w:rsidRDefault="0040164F" w:rsidP="0040164F">
      <w:pPr>
        <w:widowControl w:val="0"/>
        <w:ind w:firstLine="709"/>
        <w:jc w:val="both"/>
      </w:pPr>
      <w:r>
        <w:t>В прогнозируемом периоде локальная активность очагов бешенства среди плотоядных животных в Ростовской области сохранится.</w:t>
      </w:r>
    </w:p>
    <w:p w:rsidR="0040164F" w:rsidRDefault="0040164F" w:rsidP="0040164F">
      <w:pPr>
        <w:widowControl w:val="0"/>
        <w:ind w:firstLine="709"/>
        <w:jc w:val="both"/>
      </w:pPr>
      <w:r>
        <w:t>Сегодня безопасные и эффективные вакцины для животных и людей – важнейшие инструменты, позволяющие исключить гибель людей от бешенства, а осведомленность – ключевой фактор успеха в эффективной профилактике бешенства.</w:t>
      </w:r>
    </w:p>
    <w:p w:rsidR="0040164F" w:rsidRDefault="0040164F" w:rsidP="0040164F">
      <w:pPr>
        <w:widowControl w:val="0"/>
        <w:ind w:firstLine="709"/>
        <w:jc w:val="both"/>
      </w:pPr>
      <w:r>
        <w:t>Бешенство — зоонозная особо опасная вирусная инфекция, передающаяся через укусы животных со слюной и проявляющаяся тяжелым поражением центральной нервной системы и высокой летальностью, достигающей 100%.</w:t>
      </w:r>
    </w:p>
    <w:p w:rsidR="0040164F" w:rsidRDefault="0040164F" w:rsidP="0040164F">
      <w:pPr>
        <w:widowControl w:val="0"/>
        <w:ind w:firstLine="709"/>
        <w:jc w:val="both"/>
      </w:pPr>
      <w:proofErr w:type="gramStart"/>
      <w:r>
        <w:t>Источник инфекции – больные бешенством собаки, кошки, лисы, еноты, волки, енотовидные собаки, шакалы, летучие мыши и некоторые другие животные.</w:t>
      </w:r>
      <w:proofErr w:type="gramEnd"/>
    </w:p>
    <w:p w:rsidR="0040164F" w:rsidRDefault="0040164F" w:rsidP="0040164F">
      <w:pPr>
        <w:widowControl w:val="0"/>
        <w:ind w:firstLine="709"/>
        <w:jc w:val="both"/>
      </w:pPr>
      <w:r>
        <w:t>Бешенство передается людям и животным через слюну, обычно через укусы, царапины или прямой контакт со слизистой оболочкой (например, глаз, рта), открытыми ранами.</w:t>
      </w:r>
    </w:p>
    <w:p w:rsidR="0040164F" w:rsidRDefault="0040164F" w:rsidP="0040164F">
      <w:pPr>
        <w:widowControl w:val="0"/>
        <w:ind w:firstLine="709"/>
        <w:jc w:val="both"/>
      </w:pPr>
      <w:r>
        <w:t>После появления клинических симптомов бешенство заканчивается летальным исходом в 100% случаев.</w:t>
      </w:r>
    </w:p>
    <w:p w:rsidR="0040164F" w:rsidRDefault="0040164F" w:rsidP="0040164F">
      <w:pPr>
        <w:widowControl w:val="0"/>
        <w:ind w:firstLine="709"/>
        <w:jc w:val="both"/>
      </w:pPr>
      <w:r>
        <w:t xml:space="preserve">В случае укуса, </w:t>
      </w:r>
      <w:proofErr w:type="spellStart"/>
      <w:r>
        <w:t>оцарапывания</w:t>
      </w:r>
      <w:proofErr w:type="spellEnd"/>
      <w:r>
        <w:t xml:space="preserve"> или </w:t>
      </w:r>
      <w:proofErr w:type="spellStart"/>
      <w:r>
        <w:t>ослюнения</w:t>
      </w:r>
      <w:proofErr w:type="spellEnd"/>
      <w:r>
        <w:t xml:space="preserve"> потенциально бешеным животным необходимо как можно быстрее промыть рану под проточной водой с мылом в течение 10 минут, а потом в кратчайшие сроки обратиться за медицинской помощью. Чем раньше человек обратится за медицинской помощью, тем больше вероятность благоприятного исхода.</w:t>
      </w:r>
    </w:p>
    <w:p w:rsidR="0040164F" w:rsidRDefault="0040164F" w:rsidP="0040164F">
      <w:pPr>
        <w:widowControl w:val="0"/>
        <w:ind w:firstLine="709"/>
        <w:jc w:val="both"/>
      </w:pPr>
    </w:p>
    <w:p w:rsidR="0040164F" w:rsidRDefault="0040164F" w:rsidP="0040164F">
      <w:pPr>
        <w:widowControl w:val="0"/>
        <w:ind w:firstLine="709"/>
        <w:jc w:val="both"/>
      </w:pPr>
      <w:r>
        <w:t>Вакцинация – единственный эффективный способ предупреждения бешенства.</w:t>
      </w:r>
    </w:p>
    <w:p w:rsidR="0040164F" w:rsidRDefault="0040164F" w:rsidP="0040164F">
      <w:pPr>
        <w:widowControl w:val="0"/>
        <w:ind w:firstLine="709"/>
        <w:jc w:val="both"/>
      </w:pPr>
      <w:r>
        <w:t>Полный курс антирабической вакцинации включает шесть внутримышечных инъекций. Первую прививку делают в день обращения, а далее – на 3, 7, 14, 30, 90 сутки после укуса.</w:t>
      </w:r>
    </w:p>
    <w:p w:rsidR="0040164F" w:rsidRDefault="0040164F" w:rsidP="0040164F">
      <w:pPr>
        <w:widowControl w:val="0"/>
        <w:ind w:firstLine="709"/>
        <w:jc w:val="both"/>
      </w:pPr>
      <w:r>
        <w:t>Некоторым людям, получившим наиболее тяжелые повреждения, назначают еще и антирабический иммуноглобулин. Решение о необходимости применения антирабического иммуноглобулина принимает врач.</w:t>
      </w:r>
    </w:p>
    <w:p w:rsidR="0040164F" w:rsidRDefault="0040164F" w:rsidP="0040164F">
      <w:pPr>
        <w:widowControl w:val="0"/>
        <w:ind w:firstLine="709"/>
        <w:jc w:val="both"/>
      </w:pPr>
      <w:r>
        <w:t xml:space="preserve">Профилактические прививки против бешенства включены в национальный календарь профилактических прививок по эпидемическим показаниям и проводятся бесплатно </w:t>
      </w:r>
      <w:proofErr w:type="spellStart"/>
      <w:r>
        <w:t>амбулаторно</w:t>
      </w:r>
      <w:proofErr w:type="spellEnd"/>
      <w:r>
        <w:t xml:space="preserve"> или в стационаре.</w:t>
      </w:r>
    </w:p>
    <w:p w:rsidR="0040164F" w:rsidRDefault="0040164F" w:rsidP="0040164F">
      <w:pPr>
        <w:widowControl w:val="0"/>
        <w:ind w:firstLine="709"/>
        <w:jc w:val="both"/>
      </w:pPr>
      <w:r>
        <w:t>Напоминаем о мерах неспецифической профилактики бешенства:</w:t>
      </w:r>
    </w:p>
    <w:p w:rsidR="0040164F" w:rsidRDefault="0040164F" w:rsidP="0040164F">
      <w:pPr>
        <w:widowControl w:val="0"/>
        <w:ind w:firstLine="709"/>
        <w:jc w:val="both"/>
      </w:pPr>
      <w:r>
        <w:lastRenderedPageBreak/>
        <w:t xml:space="preserve">не выпускайте домашних животных на </w:t>
      </w:r>
      <w:proofErr w:type="spellStart"/>
      <w:r>
        <w:t>самовыгул</w:t>
      </w:r>
      <w:proofErr w:type="spellEnd"/>
      <w:r>
        <w:t xml:space="preserve">, </w:t>
      </w:r>
    </w:p>
    <w:p w:rsidR="0040164F" w:rsidRDefault="0040164F" w:rsidP="0040164F">
      <w:pPr>
        <w:widowControl w:val="0"/>
        <w:ind w:firstLine="709"/>
        <w:jc w:val="both"/>
      </w:pPr>
      <w:r>
        <w:t xml:space="preserve">не позволяйте домашним животным контактировать с бродячими и дикими животными, </w:t>
      </w:r>
    </w:p>
    <w:p w:rsidR="0040164F" w:rsidRDefault="0040164F" w:rsidP="0040164F">
      <w:pPr>
        <w:widowControl w:val="0"/>
        <w:ind w:firstLine="709"/>
        <w:jc w:val="both"/>
      </w:pPr>
      <w:r>
        <w:t xml:space="preserve">не приводите домой пойманных на улице бродячих животных, </w:t>
      </w:r>
    </w:p>
    <w:p w:rsidR="0040164F" w:rsidRDefault="0040164F" w:rsidP="0040164F">
      <w:pPr>
        <w:widowControl w:val="0"/>
        <w:ind w:firstLine="709"/>
        <w:jc w:val="both"/>
      </w:pPr>
      <w:r>
        <w:t xml:space="preserve">не приближайтесь к диким или бродячим животным, даже если они кажутся дружелюбными, </w:t>
      </w:r>
    </w:p>
    <w:p w:rsidR="0040164F" w:rsidRDefault="0040164F" w:rsidP="0040164F">
      <w:pPr>
        <w:widowControl w:val="0"/>
        <w:ind w:firstLine="709"/>
        <w:jc w:val="both"/>
      </w:pPr>
      <w:r>
        <w:t>не забывайте регулярно делать прививку от бешенства домашним питомцам.</w:t>
      </w:r>
    </w:p>
    <w:p w:rsidR="0040164F" w:rsidRDefault="0040164F" w:rsidP="0040164F">
      <w:pPr>
        <w:widowControl w:val="0"/>
        <w:ind w:firstLine="709"/>
        <w:jc w:val="both"/>
      </w:pPr>
    </w:p>
    <w:p w:rsidR="0040164F" w:rsidRDefault="0040164F" w:rsidP="0040164F">
      <w:pPr>
        <w:widowControl w:val="0"/>
        <w:ind w:firstLine="709"/>
        <w:jc w:val="both"/>
      </w:pPr>
      <w:r>
        <w:t>Вакцинация домашних животных поможет избежать смертельной болезни не только вам, но и вашему окружению.</w:t>
      </w:r>
    </w:p>
    <w:p w:rsidR="0040164F" w:rsidRDefault="0040164F" w:rsidP="0040164F">
      <w:pPr>
        <w:widowControl w:val="0"/>
        <w:ind w:firstLine="709"/>
        <w:jc w:val="both"/>
      </w:pPr>
    </w:p>
    <w:p w:rsidR="0000167C" w:rsidRDefault="0000167C"/>
    <w:sectPr w:rsidR="0000167C" w:rsidSect="00001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/>
  <w:rsids>
    <w:rsidRoot w:val="0040164F"/>
    <w:rsid w:val="0000167C"/>
    <w:rsid w:val="00012A08"/>
    <w:rsid w:val="00110A86"/>
    <w:rsid w:val="002275C7"/>
    <w:rsid w:val="002A4C87"/>
    <w:rsid w:val="00307850"/>
    <w:rsid w:val="0040164F"/>
    <w:rsid w:val="004557F7"/>
    <w:rsid w:val="005B75DC"/>
    <w:rsid w:val="005D5827"/>
    <w:rsid w:val="00776E61"/>
    <w:rsid w:val="007F7ABB"/>
    <w:rsid w:val="008526A2"/>
    <w:rsid w:val="00873D99"/>
    <w:rsid w:val="00D326A9"/>
    <w:rsid w:val="00DC4B46"/>
    <w:rsid w:val="00FC60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6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rsid w:val="004557F7"/>
    <w:pPr>
      <w:spacing w:before="100" w:beforeAutospacing="1" w:after="100" w:afterAutospacing="1"/>
    </w:pPr>
  </w:style>
  <w:style w:type="paragraph" w:styleId="a4">
    <w:name w:val="No Spacing"/>
    <w:uiPriority w:val="99"/>
    <w:qFormat/>
    <w:rsid w:val="004557F7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link w:val="a6"/>
    <w:uiPriority w:val="34"/>
    <w:qFormat/>
    <w:rsid w:val="004557F7"/>
    <w:pPr>
      <w:ind w:left="720"/>
      <w:contextualSpacing/>
    </w:pPr>
    <w:rPr>
      <w:color w:val="000000"/>
      <w:szCs w:val="20"/>
    </w:rPr>
  </w:style>
  <w:style w:type="character" w:customStyle="1" w:styleId="a6">
    <w:name w:val="Абзац списка Знак"/>
    <w:basedOn w:val="a0"/>
    <w:link w:val="a5"/>
    <w:uiPriority w:val="34"/>
    <w:rsid w:val="004557F7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7">
    <w:name w:val="Выделение жирным"/>
    <w:qFormat/>
    <w:rsid w:val="004557F7"/>
    <w:rPr>
      <w:b/>
      <w:bCs/>
    </w:rPr>
  </w:style>
  <w:style w:type="paragraph" w:styleId="a8">
    <w:name w:val="Body Text"/>
    <w:basedOn w:val="a"/>
    <w:link w:val="a9"/>
    <w:uiPriority w:val="1"/>
    <w:qFormat/>
    <w:rsid w:val="004557F7"/>
    <w:pPr>
      <w:widowControl w:val="0"/>
      <w:autoSpaceDE w:val="0"/>
      <w:autoSpaceDN w:val="0"/>
      <w:ind w:left="338"/>
    </w:pPr>
    <w:rPr>
      <w:sz w:val="28"/>
      <w:szCs w:val="2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4557F7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3039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Середина</dc:creator>
  <cp:lastModifiedBy>Середина</cp:lastModifiedBy>
  <cp:revision>1</cp:revision>
  <dcterms:created xsi:type="dcterms:W3CDTF">2026-09-24T11:27:00Z</dcterms:created>
  <dcterms:modified xsi:type="dcterms:W3CDTF">2026-09-24T11:28:00Z</dcterms:modified>
</cp:coreProperties>
</file>