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A80" w:rsidRPr="005C2ED6" w:rsidRDefault="005C2ED6" w:rsidP="001E167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ED6">
        <w:rPr>
          <w:rFonts w:ascii="Times New Roman" w:hAnsi="Times New Roman" w:cs="Times New Roman"/>
          <w:b/>
          <w:sz w:val="36"/>
          <w:szCs w:val="36"/>
        </w:rPr>
        <w:t>Д</w:t>
      </w:r>
      <w:r w:rsidR="001E1677" w:rsidRPr="005C2ED6">
        <w:rPr>
          <w:rFonts w:ascii="Times New Roman" w:hAnsi="Times New Roman" w:cs="Times New Roman"/>
          <w:b/>
          <w:sz w:val="36"/>
          <w:szCs w:val="36"/>
        </w:rPr>
        <w:t>онски</w:t>
      </w:r>
      <w:r w:rsidRPr="005C2ED6">
        <w:rPr>
          <w:rFonts w:ascii="Times New Roman" w:hAnsi="Times New Roman" w:cs="Times New Roman"/>
          <w:b/>
          <w:sz w:val="36"/>
          <w:szCs w:val="36"/>
        </w:rPr>
        <w:t>е</w:t>
      </w:r>
      <w:r w:rsidR="001E1677" w:rsidRPr="005C2ED6">
        <w:rPr>
          <w:rFonts w:ascii="Times New Roman" w:hAnsi="Times New Roman" w:cs="Times New Roman"/>
          <w:b/>
          <w:sz w:val="36"/>
          <w:szCs w:val="36"/>
        </w:rPr>
        <w:t xml:space="preserve"> поэт</w:t>
      </w:r>
      <w:r w:rsidRPr="005C2ED6">
        <w:rPr>
          <w:rFonts w:ascii="Times New Roman" w:hAnsi="Times New Roman" w:cs="Times New Roman"/>
          <w:b/>
          <w:sz w:val="36"/>
          <w:szCs w:val="36"/>
        </w:rPr>
        <w:t>ы</w:t>
      </w:r>
      <w:r w:rsidR="001E1677" w:rsidRPr="005C2ED6">
        <w:rPr>
          <w:rFonts w:ascii="Times New Roman" w:hAnsi="Times New Roman" w:cs="Times New Roman"/>
          <w:b/>
          <w:sz w:val="36"/>
          <w:szCs w:val="36"/>
        </w:rPr>
        <w:t xml:space="preserve"> о Великой Отечественной войне.</w:t>
      </w:r>
    </w:p>
    <w:p w:rsidR="00190218" w:rsidRDefault="00190218" w:rsidP="001E1677">
      <w:pPr>
        <w:rPr>
          <w:rFonts w:ascii="Times New Roman" w:hAnsi="Times New Roman" w:cs="Times New Roman"/>
          <w:b/>
          <w:sz w:val="28"/>
          <w:szCs w:val="28"/>
        </w:rPr>
      </w:pPr>
    </w:p>
    <w:p w:rsidR="00190218" w:rsidRPr="00EE094B" w:rsidRDefault="00190218" w:rsidP="004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09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Донская земля всегда была богатой на литературные таланты.</w:t>
      </w: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ней родились или жили, учились или работали  известные в стране и в мире </w:t>
      </w:r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поэты и писатели. Сегодня мы вспоминаем </w:t>
      </w:r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творчество </w:t>
      </w:r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талантливых донских поэтов</w:t>
      </w: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таких, как Анатолий С</w:t>
      </w:r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фронов,</w:t>
      </w: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Николай </w:t>
      </w:r>
      <w:proofErr w:type="spellStart"/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Доризо</w:t>
      </w:r>
      <w:proofErr w:type="spellEnd"/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Иван Варавва, Владимир Олефиренко, Алексей Недогонов, Зоя </w:t>
      </w:r>
      <w:proofErr w:type="spellStart"/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Бочарова</w:t>
      </w:r>
      <w:proofErr w:type="spellEnd"/>
      <w:r w:rsidR="0041450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Павел Рюмин, </w:t>
      </w:r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Николай </w:t>
      </w:r>
      <w:proofErr w:type="spellStart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Туроверов</w:t>
      </w:r>
      <w:proofErr w:type="spellEnd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Борис </w:t>
      </w:r>
      <w:proofErr w:type="spellStart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Голотин</w:t>
      </w:r>
      <w:proofErr w:type="spellEnd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Кнарик</w:t>
      </w:r>
      <w:proofErr w:type="spellEnd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Хартавакян</w:t>
      </w:r>
      <w:proofErr w:type="spellEnd"/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 Этот список можно было бы продолжать еще и еще</w:t>
      </w:r>
      <w:r w:rsidR="007D5AB9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Наша земля богатыми талантливыми людьми, патриотами своего края. </w:t>
      </w: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Все они, так или иначе, </w:t>
      </w:r>
      <w:r w:rsidR="005B6532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соприкоснулись или активно участвовали в литературной жизни нашей донской земли.</w:t>
      </w:r>
    </w:p>
    <w:p w:rsidR="009C0AA7" w:rsidRPr="00EE094B" w:rsidRDefault="005B6532" w:rsidP="004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Большинство из них – поэты фронтовики, героические люди, которые ушли</w:t>
      </w:r>
      <w:r w:rsidR="009C0AA7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основном  в молодом возрасте</w:t>
      </w:r>
      <w:r w:rsidR="009C0AA7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добровольцами на фронт, участвовали в боевых действиях, работали специальными корреспондентами на линии фронта в боевых газетах, многие из них свои первые стихи начали писать  в окопе на передовой.</w:t>
      </w:r>
    </w:p>
    <w:p w:rsidR="007B622A" w:rsidRPr="00EE094B" w:rsidRDefault="009C0AA7" w:rsidP="004145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Героическое время, удивительные, храбрые люди, о которых, нам, молодому поколению надо знать, учиться у них мужеству и терпению</w:t>
      </w:r>
      <w:r w:rsidR="007B622A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  <w:r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Большинства из них нет уже, к сожалению, сегодня в живых, но их жизнь продолжается через их творчество</w:t>
      </w:r>
      <w:r w:rsidR="007B622A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…</w:t>
      </w:r>
    </w:p>
    <w:p w:rsidR="005C2ED6" w:rsidRDefault="005C2ED6" w:rsidP="00BB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FB365B" w:rsidRDefault="00BA7B1D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песня «Росто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</w:t>
      </w:r>
      <w:r w:rsidR="00FB36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город – Ростов-Дон». Слова А. Софронова</w:t>
      </w:r>
    </w:p>
    <w:p w:rsid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жили в этом городе,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Дружили в этом городе,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Ходили в этом городе гулять.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 шли мы с разговорами,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гитарой, с переборами,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Любили мы подружкам напевать.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Припев: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Ростов-город, Ростов-Дон!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Синий звёздный небосклон.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Улица Садовая,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Скамеечка кленовая –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Ростов-город, Ростов-Дон!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Пришла война суровая,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Зажгла огни багровые,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Хлебнули мы свинцового дождя.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И, оставляя город наш,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Любимый, светлый город наш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Мы в сердце уносили, уходя...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 вот вернулись снова мы,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Давя врага подковами,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Сметая каски вместе с головой.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Наш город - слава новая,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Наш город - жизнь суровая,</w:t>
      </w:r>
    </w:p>
    <w:p w:rsidR="005C2ED6" w:rsidRP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Идём мы вновь знакомой мостовой.</w:t>
      </w:r>
    </w:p>
    <w:p w:rsidR="005C2ED6" w:rsidRDefault="005C2ED6" w:rsidP="005C2ED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Припев</w:t>
      </w:r>
    </w:p>
    <w:p w:rsidR="00EE094B" w:rsidRPr="005C2ED6" w:rsidRDefault="005C2ED6" w:rsidP="005C2E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color w:val="000000"/>
          <w:sz w:val="27"/>
          <w:szCs w:val="27"/>
        </w:rPr>
        <w:br/>
      </w:r>
      <w:r w:rsidR="00FB365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Ан</w:t>
      </w:r>
      <w:r w:rsidR="001933A3" w:rsidRPr="00EE094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атолий Владимирович Софронов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="00FE0493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учился в Ростовском пединституте, замечательный русский советский поэт, прозаик, драматург, автор текстов популярных советских песен. </w:t>
      </w:r>
      <w:r w:rsidR="00FB365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время войны был на фронте в качестве военного корреспондента.</w:t>
      </w:r>
    </w:p>
    <w:p w:rsidR="005C2ED6" w:rsidRDefault="005C2ED6" w:rsidP="00BB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C2ED6" w:rsidRDefault="00EE094B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92232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  <w:t>Интересна история создания песни.</w:t>
      </w:r>
      <w:r w:rsidR="005C2ED6" w:rsidRP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5C2ED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«Шумел сурово брянский лес…» </w:t>
      </w:r>
      <w:r w:rsid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="005C2ED6" w:rsidRPr="00EE09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слова Анатолия Софронова</w:t>
      </w:r>
      <w:r w:rsid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музыка </w:t>
      </w:r>
      <w:proofErr w:type="spellStart"/>
      <w:r w:rsid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Каца</w:t>
      </w:r>
      <w:proofErr w:type="spellEnd"/>
      <w:r w:rsidR="005C2E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EE094B" w:rsidRPr="00492232" w:rsidRDefault="00EE094B" w:rsidP="00BB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eastAsia="ru-RU"/>
        </w:rPr>
      </w:pPr>
    </w:p>
    <w:p w:rsidR="005C2ED6" w:rsidRDefault="00EE094B" w:rsidP="005C2E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«Оружие у нас есть. Пришлите нам песню».</w:t>
      </w:r>
      <w:r w:rsid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Такая радиограмма поступила осенью 1942 года в политуправление фронта от начальника Брянского штаба объединенных партизанских отрядов А.П. Матвеева.</w:t>
      </w:r>
      <w:r w:rsid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Выполнить эту просьбу взялись поэт Анатолий Софронов и композитор Сигизмунд </w:t>
      </w:r>
      <w:proofErr w:type="spellStart"/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Кац</w:t>
      </w:r>
      <w:proofErr w:type="spellEnd"/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 одном дыхании родились слова и мелодия</w:t>
      </w:r>
      <w:r w:rsid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песни о народных мстителях</w:t>
      </w:r>
      <w:r w:rsid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Предполагалось </w:t>
      </w:r>
      <w:proofErr w:type="gramStart"/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сперва</w:t>
      </w:r>
      <w:proofErr w:type="gramEnd"/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послушать новую песню в хоровом исполнении, а затем передать по радио. </w:t>
      </w:r>
    </w:p>
    <w:p w:rsidR="005C2ED6" w:rsidRDefault="00EE094B" w:rsidP="005C2E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 тут представился совершенно особый случай.</w:t>
      </w:r>
      <w:r w:rsid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Дело в том, что накануне 25-й годовщины Великого Октября в немецкий тыл к партизанам вылетал самолет с оружием, боеприпасами и медикаментами. Узнав об этом, Анатолий Софронов попросился лететь с ним. Самолет был загружен до предела, но... командование отдало приказ: поэта на борт взять.</w:t>
      </w:r>
      <w:r w:rsid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2ED6" w:rsidRDefault="00EE094B" w:rsidP="005C2E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вот приземлились на партизанском аэродроме близ сожженной деревни </w:t>
      </w:r>
      <w:proofErr w:type="spellStart"/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Смелиж</w:t>
      </w:r>
      <w:proofErr w:type="spellEnd"/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 Трубчевском. А в ночь на 7 ноября 1942 года на праздничном собрании в партизанской землянке состоялось первое исполнение песни, которая вскоре станет знаменитой, облетев всю страну. Первыми ее слушателями были бородатые люди с автоматами в руках, а первым исполнителем — один из авторов.</w:t>
      </w:r>
      <w:r w:rsid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C2ED6" w:rsidRDefault="00EE094B" w:rsidP="005C2E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Сохранились воспоминания самого Анатолия Софронова: «Я спел один раз, меня попросили спеть еще, потом в третий раз. И вдруг кто-то вспомнил, что имеется свой гармонист, что у него хороший слух. На другое утро привели слепого гармониста. Мы посидели около часа, я напевал ему мелодию, а к концу этого часа он пел вместе со мной. Вокруг нас, среди сгоревшей деревни, собрались люди и тоже вместе с нами пели песню «Шумел сурово брянский лес».</w:t>
      </w:r>
    </w:p>
    <w:p w:rsidR="00EE094B" w:rsidRPr="00EE094B" w:rsidRDefault="00EE094B" w:rsidP="005C2ED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E09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Она понеслась от землянки к землянке, от костра к костру по всему партизанскому краю, вдохновляя народных мстителей на священную войну с оккупантами...</w:t>
      </w:r>
    </w:p>
    <w:p w:rsidR="00EE094B" w:rsidRPr="005C2ED6" w:rsidRDefault="00EE094B" w:rsidP="005C2E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C2ED6" w:rsidRPr="005C2ED6" w:rsidRDefault="005C2ED6" w:rsidP="005C2E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Шумел сурово брянский лес,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Спускались синие туманы,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сосны слышали окрест,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шли, как шли тропою партизаны,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сосны слышали окрест,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шли, как шли тропою партизаны.</w:t>
      </w:r>
    </w:p>
    <w:p w:rsidR="005C2ED6" w:rsidRPr="005C2ED6" w:rsidRDefault="005C2ED6" w:rsidP="005C2E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lastRenderedPageBreak/>
        <w:t>И грозной ночью на врагов,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На штаб фашистский налетели,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пули звонко меж стволов,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дубравах брянских засвистели.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В лесах врагам спасенья нет,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Летят советские гранаты,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командир кричит им вслед – гони,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Громи захватчиков ребята,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командир кричит им вслед – громи,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Громи захватчиков ребята.</w:t>
      </w:r>
    </w:p>
    <w:p w:rsidR="005C2ED6" w:rsidRPr="005C2ED6" w:rsidRDefault="005C2ED6" w:rsidP="005C2ED6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Шумел сурово Брянский лес,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Спускались синие туманы,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сосны слышали окрест,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шли, как шли с победой партизаны,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сосны слышали окрест,</w:t>
      </w:r>
      <w:r w:rsidRPr="005C2E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5C2ED6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Как шли, как шли с победой партизаны.</w:t>
      </w:r>
    </w:p>
    <w:p w:rsidR="005C2ED6" w:rsidRDefault="005C2ED6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ED6" w:rsidRDefault="005C2ED6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365B" w:rsidRPr="005C2ED6" w:rsidRDefault="00FB365B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Николай </w:t>
      </w:r>
      <w:proofErr w:type="spellStart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Доризо</w:t>
      </w:r>
      <w:proofErr w:type="spellEnd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окончил школу в Ростов</w:t>
      </w:r>
      <w:r w:rsidR="00A32888"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-на-Дону, </w:t>
      </w:r>
      <w:r w:rsidR="00A32888"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1948 г в Ростове-на-Дону вышел первый сборник его стихов, в 1941 г сразу попал на фронт.</w:t>
      </w:r>
    </w:p>
    <w:p w:rsidR="005C2ED6" w:rsidRPr="005C2ED6" w:rsidRDefault="005C2ED6" w:rsidP="005C2ED6">
      <w:pPr>
        <w:spacing w:before="120" w:after="120" w:line="240" w:lineRule="auto"/>
        <w:ind w:left="120" w:right="120"/>
        <w:jc w:val="center"/>
        <w:outlineLvl w:val="1"/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</w:pPr>
      <w:r w:rsidRPr="005C2ED6">
        <w:rPr>
          <w:rFonts w:ascii="Palatino Linotype" w:eastAsia="Times New Roman" w:hAnsi="Palatino Linotype" w:cs="Times New Roman"/>
          <w:b/>
          <w:bCs/>
          <w:color w:val="222222"/>
          <w:sz w:val="29"/>
          <w:szCs w:val="29"/>
          <w:lang w:eastAsia="ru-RU"/>
        </w:rPr>
        <w:t>БИНОКЛЬ</w:t>
      </w:r>
    </w:p>
    <w:p w:rsidR="005C2ED6" w:rsidRPr="005C2ED6" w:rsidRDefault="005C2ED6" w:rsidP="005C2ED6">
      <w:pPr>
        <w:spacing w:after="0" w:line="240" w:lineRule="auto"/>
        <w:jc w:val="center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Мы,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стиснув зубы,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шаг за шагом,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Шли на восток,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шли на восток.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Остался там,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за буераком,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Наш городок.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А боль разлуки все сильнее,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А в дальней дымке все синее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Кварталы.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А потом -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От городка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Л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ишь два кружка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В бинокле полевом.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Дома -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глядеть не наглядеться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Река, сады,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картины детства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В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двух маленьких кружках!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Мы городок к глазам прижали,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Мы, как судьбу, бинокль держали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В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своих руках.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И тополя под ветром дрогли,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lastRenderedPageBreak/>
        <w:t>И покачнулись вдруг в бинокле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Сады и зданья все,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И только пыль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да пыль густая.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А городок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исчез,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растаял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В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одной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скупой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слезе.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Бинокль…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Ты был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В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походе с нами,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Ты шел победными путями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От волжского села.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На рощу,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на зигзаг окопа,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На пыльный тракт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глядел ты в оба,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 xml:space="preserve">В два 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дальнозоркие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 xml:space="preserve"> стекла.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И расшифровывались дымки,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Срывались шапки-невидимки,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В степи кивал ковыль,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И под твоим бессонным взглядом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В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друг рыжим фрицем с автоматом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Оказывалась пыль…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Бинокль, бинокль,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какие дали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Тебя в те годы наполняли,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Какие скалы, реки, горы,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Дворцов готических узоры!..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И сколько дальних стран легло</w:t>
      </w:r>
      <w:proofErr w:type="gramStart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Н</w:t>
      </w:r>
      <w:proofErr w:type="gramEnd"/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t>а круглое твое стекло,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Пока тебя я в руки взял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Здесь,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у донских дорог,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Пока опять к глазам прижал,</w:t>
      </w:r>
      <w:r w:rsidRPr="005C2ED6"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  <w:br/>
        <w:t>Мой городок!</w:t>
      </w:r>
    </w:p>
    <w:p w:rsidR="005C2ED6" w:rsidRPr="005C2ED6" w:rsidRDefault="005C2ED6" w:rsidP="005C2ED6">
      <w:pPr>
        <w:spacing w:line="240" w:lineRule="auto"/>
        <w:jc w:val="right"/>
        <w:rPr>
          <w:rFonts w:ascii="Georgia" w:eastAsia="Times New Roman" w:hAnsi="Georgia" w:cs="Times New Roman"/>
          <w:color w:val="333333"/>
          <w:sz w:val="25"/>
          <w:szCs w:val="25"/>
          <w:lang w:eastAsia="ru-RU"/>
        </w:rPr>
      </w:pPr>
      <w:r w:rsidRPr="005C2ED6">
        <w:rPr>
          <w:rFonts w:ascii="Georgia" w:eastAsia="Times New Roman" w:hAnsi="Georgia" w:cs="Times New Roman"/>
          <w:i/>
          <w:iCs/>
          <w:color w:val="333333"/>
          <w:sz w:val="21"/>
          <w:szCs w:val="21"/>
          <w:lang w:eastAsia="ru-RU"/>
        </w:rPr>
        <w:t>1944</w:t>
      </w:r>
    </w:p>
    <w:p w:rsidR="005C2ED6" w:rsidRDefault="005C2ED6" w:rsidP="00BB38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FD" w:rsidRPr="005C2ED6" w:rsidRDefault="00795EFD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Варавва Иван Федорович – 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род. На хуторе </w:t>
      </w:r>
      <w:proofErr w:type="spell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Новобата</w:t>
      </w:r>
      <w:r w:rsid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йске</w:t>
      </w:r>
      <w:proofErr w:type="spellEnd"/>
      <w:r w:rsid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области, в 1942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ушел на фронт. Первые стихи начал писать для дивизионной газеты в окопе. </w:t>
      </w:r>
    </w:p>
    <w:p w:rsidR="00BB3810" w:rsidRPr="00BB3810" w:rsidRDefault="00795EFD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Олефиренко</w:t>
      </w:r>
      <w:proofErr w:type="spellEnd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 Васильевич </w:t>
      </w:r>
      <w:r w:rsid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род.  В семье столяра в </w:t>
      </w:r>
      <w:proofErr w:type="spellStart"/>
      <w:r w:rsidRPr="007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Кагал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95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нике</w:t>
      </w:r>
      <w:proofErr w:type="spellEnd"/>
      <w:r w:rsidRPr="00795EF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18 лет ушел на фронт.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5EFD" w:rsidRPr="005C2ED6" w:rsidRDefault="00BB3810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Алексей  Недогонов</w:t>
      </w:r>
      <w:r w:rsid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2232"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08"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трагична биография этого замечательного поэта, прожившего короткую и яркую жизнь</w:t>
      </w:r>
      <w:proofErr w:type="gram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одился в Шахтах в Ростовской области в 1939 году. В годы войны служил военным корреспондентом.</w:t>
      </w:r>
    </w:p>
    <w:p w:rsidR="00611D49" w:rsidRDefault="00786708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Особое место в донской поэзии занимает имя </w:t>
      </w:r>
      <w:proofErr w:type="spellStart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Туроверова</w:t>
      </w:r>
      <w:proofErr w:type="spellEnd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Николая Николаевича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</w:t>
      </w:r>
      <w:proofErr w:type="gram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в станице </w:t>
      </w:r>
      <w:proofErr w:type="spell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Старочеркасской</w:t>
      </w:r>
      <w:proofErr w:type="spell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потомственных донских казаков. Прошел с Белой армией всю войну, эмигрировал во Францию, во время второй мировой войны сражался с немцами в Африке. До конца своих дней оставался патриотом своей Родины. На его стихи написаны многочисленные казачьи песни. </w:t>
      </w:r>
    </w:p>
    <w:p w:rsidR="005C2ED6" w:rsidRPr="005C2ED6" w:rsidRDefault="00611D49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492232"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Никифоровна </w:t>
      </w:r>
      <w:proofErr w:type="spellStart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Бочарова</w:t>
      </w:r>
      <w:proofErr w:type="spell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коренная </w:t>
      </w:r>
      <w:proofErr w:type="spell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гуковчанка</w:t>
      </w:r>
      <w:proofErr w:type="spell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 счастью, живет и здравствует до сих пор, педагог, стихи сочиняет со </w:t>
      </w:r>
      <w:r w:rsidR="00492232"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времён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Великой Отечественной войны. </w:t>
      </w:r>
    </w:p>
    <w:p w:rsidR="005C2ED6" w:rsidRPr="005C2ED6" w:rsidRDefault="003F102C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Павел Рюмин</w:t>
      </w:r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фронтовик,  участвовал в освобождении Ростова-на-Дону, восстанавливал </w:t>
      </w:r>
      <w:proofErr w:type="spell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Буденновский</w:t>
      </w:r>
      <w:proofErr w:type="spell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мост. После войны работал секретарем Ростовского областного отделения общества охраны памятников. </w:t>
      </w:r>
    </w:p>
    <w:p w:rsidR="005C2ED6" w:rsidRDefault="003F102C" w:rsidP="005C2E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Борис </w:t>
      </w:r>
      <w:proofErr w:type="spellStart"/>
      <w:r w:rsidRPr="005C2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Голотин</w:t>
      </w:r>
      <w:proofErr w:type="spell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окончил Ростовский университет, почетный гражданин </w:t>
      </w:r>
      <w:proofErr w:type="spell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Аксайского</w:t>
      </w:r>
      <w:proofErr w:type="spell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где </w:t>
      </w:r>
      <w:proofErr w:type="gramStart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 и по сей</w:t>
      </w:r>
      <w:proofErr w:type="gramEnd"/>
      <w:r w:rsidRPr="005C2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день, пишет стихи о войне и воспитывает подрастающее поколение. </w:t>
      </w:r>
    </w:p>
    <w:p w:rsidR="005C2ED6" w:rsidRDefault="003F102C" w:rsidP="005C2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Тема Великой Отечественной войны волнует и талантливых  донских поэтов, никогда не бывших на войне, но воспринявших эту вселенскую трагедию, как свою личную. Они  - 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воплощение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преемственности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поколений. Нить врем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ен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не прервется никогда, пока 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нынешнее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поколение ростовчан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помнит и пишет о войне. Среди этих поэтов замечательная поэтесса </w:t>
      </w:r>
      <w:proofErr w:type="spellStart"/>
      <w:r w:rsidRPr="005C2ED6">
        <w:rPr>
          <w:rFonts w:ascii="Times New Roman" w:hAnsi="Times New Roman" w:cs="Times New Roman"/>
          <w:b/>
          <w:sz w:val="28"/>
          <w:szCs w:val="28"/>
          <w:lang w:eastAsia="ru-RU"/>
        </w:rPr>
        <w:t>Кнарик</w:t>
      </w:r>
      <w:proofErr w:type="spellEnd"/>
      <w:r w:rsidRPr="005C2E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5C2ED6">
        <w:rPr>
          <w:rFonts w:ascii="Times New Roman" w:hAnsi="Times New Roman" w:cs="Times New Roman"/>
          <w:b/>
          <w:sz w:val="28"/>
          <w:szCs w:val="28"/>
          <w:lang w:eastAsia="ru-RU"/>
        </w:rPr>
        <w:t>Хартавакян</w:t>
      </w:r>
      <w:proofErr w:type="spellEnd"/>
      <w:r w:rsidRPr="005C2ED6">
        <w:rPr>
          <w:rFonts w:ascii="Times New Roman" w:hAnsi="Times New Roman" w:cs="Times New Roman"/>
          <w:sz w:val="28"/>
          <w:szCs w:val="28"/>
          <w:lang w:eastAsia="ru-RU"/>
        </w:rPr>
        <w:t>, род</w:t>
      </w:r>
      <w:proofErr w:type="gramStart"/>
      <w:r w:rsidRPr="005C2ED6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C2ED6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а Дону, председатель литературной  студии донских армян. 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>ма войны – лейтмотив ее творчества. Она – поэт</w:t>
      </w:r>
      <w:r w:rsidR="005C2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>патриот</w:t>
      </w:r>
      <w:r w:rsidR="00492232" w:rsidRPr="005C2E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память о великой войне для нее священна.</w:t>
      </w:r>
      <w:r w:rsidR="005D15C3" w:rsidRPr="005C2E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C2ED6" w:rsidRDefault="005C2ED6" w:rsidP="005D15C3">
      <w:pPr>
        <w:pStyle w:val="a7"/>
        <w:pBdr>
          <w:bottom w:val="single" w:sz="12" w:space="1" w:color="auto"/>
        </w:pBdr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5C2ED6" w:rsidRDefault="005C2ED6" w:rsidP="005D15C3">
      <w:pPr>
        <w:pStyle w:val="a7"/>
        <w:pBdr>
          <w:bottom w:val="single" w:sz="12" w:space="1" w:color="auto"/>
        </w:pBdr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М</w:t>
      </w:r>
      <w:r w:rsidR="005D15C3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ы рассмотрели творчество замечательных донских поэтов, в основном поэтов-фронтовиков, пишущих и писавших о Великой Отечественной войне 1941-1945 годов.  Этот список можно было еще продолжать и продолжать…  </w:t>
      </w:r>
    </w:p>
    <w:p w:rsidR="000E6F87" w:rsidRDefault="005D15C3" w:rsidP="005D15C3">
      <w:pPr>
        <w:pStyle w:val="a7"/>
        <w:pBdr>
          <w:bottom w:val="single" w:sz="12" w:space="1" w:color="auto"/>
        </w:pBdr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Насколько патриотами своей страны были поэты-фронтовики, героически сражавшиеся на фронтах войны не с пулеметом, а с 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«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ручкой и блокнотом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, и подчас их стихи сильнее, 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чем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пушки и снаряды били 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ненавистных 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фашистов, поднимая в бой святой и правый наших 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доблестных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бойцов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. </w:t>
      </w:r>
    </w:p>
    <w:p w:rsidR="005D15C3" w:rsidRDefault="005D15C3" w:rsidP="005D15C3">
      <w:pPr>
        <w:pStyle w:val="a7"/>
        <w:pBdr>
          <w:bottom w:val="single" w:sz="12" w:space="1" w:color="auto"/>
        </w:pBdr>
        <w:spacing w:after="0" w:line="240" w:lineRule="auto"/>
        <w:ind w:left="644"/>
        <w:jc w:val="both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И сегодня нить времен не пр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ер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ывается. Наши 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донские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авторы вновь и вн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о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вь обращаются к теме войны</w:t>
      </w:r>
      <w:r w:rsidR="000E6F87">
        <w:rPr>
          <w:rFonts w:ascii="Times New Roman" w:hAnsi="Times New Roman" w:cs="Times New Roman"/>
          <w:b/>
          <w:sz w:val="32"/>
          <w:szCs w:val="32"/>
          <w:lang w:eastAsia="ru-RU"/>
        </w:rPr>
        <w:t>. Пока жива память, нить между поколениями не прервется никогда.</w:t>
      </w:r>
    </w:p>
    <w:sectPr w:rsidR="005D15C3" w:rsidSect="00BB3810">
      <w:headerReference w:type="default" r:id="rId7"/>
      <w:footerReference w:type="default" r:id="rId8"/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90E" w:rsidRDefault="00B0390E" w:rsidP="00414506">
      <w:pPr>
        <w:spacing w:after="0" w:line="240" w:lineRule="auto"/>
      </w:pPr>
      <w:r>
        <w:separator/>
      </w:r>
    </w:p>
  </w:endnote>
  <w:endnote w:type="continuationSeparator" w:id="0">
    <w:p w:rsidR="00B0390E" w:rsidRDefault="00B0390E" w:rsidP="0041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506" w:rsidRDefault="00414506">
    <w:pPr>
      <w:pStyle w:val="a5"/>
      <w:jc w:val="center"/>
    </w:pPr>
  </w:p>
  <w:p w:rsidR="00414506" w:rsidRDefault="0041450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90E" w:rsidRDefault="00B0390E" w:rsidP="00414506">
      <w:pPr>
        <w:spacing w:after="0" w:line="240" w:lineRule="auto"/>
      </w:pPr>
      <w:r>
        <w:separator/>
      </w:r>
    </w:p>
  </w:footnote>
  <w:footnote w:type="continuationSeparator" w:id="0">
    <w:p w:rsidR="00B0390E" w:rsidRDefault="00B0390E" w:rsidP="00414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1514048"/>
      <w:docPartObj>
        <w:docPartGallery w:val="Page Numbers (Top of Page)"/>
        <w:docPartUnique/>
      </w:docPartObj>
    </w:sdtPr>
    <w:sdtContent>
      <w:p w:rsidR="00414506" w:rsidRDefault="00D12040">
        <w:pPr>
          <w:pStyle w:val="a3"/>
          <w:jc w:val="center"/>
        </w:pPr>
        <w:r>
          <w:fldChar w:fldCharType="begin"/>
        </w:r>
        <w:r w:rsidR="00414506">
          <w:instrText>PAGE   \* MERGEFORMAT</w:instrText>
        </w:r>
        <w:r>
          <w:fldChar w:fldCharType="separate"/>
        </w:r>
        <w:r w:rsidR="005C2ED6">
          <w:rPr>
            <w:noProof/>
          </w:rPr>
          <w:t>1</w:t>
        </w:r>
        <w:r>
          <w:fldChar w:fldCharType="end"/>
        </w:r>
      </w:p>
    </w:sdtContent>
  </w:sdt>
  <w:p w:rsidR="00414506" w:rsidRDefault="0041450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E5A0A"/>
    <w:multiLevelType w:val="hybridMultilevel"/>
    <w:tmpl w:val="D450A22C"/>
    <w:lvl w:ilvl="0" w:tplc="567C6E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677"/>
    <w:rsid w:val="000E6F87"/>
    <w:rsid w:val="00190218"/>
    <w:rsid w:val="001915DA"/>
    <w:rsid w:val="001933A3"/>
    <w:rsid w:val="001E1677"/>
    <w:rsid w:val="003F102C"/>
    <w:rsid w:val="00414506"/>
    <w:rsid w:val="00492232"/>
    <w:rsid w:val="004C035F"/>
    <w:rsid w:val="005B359D"/>
    <w:rsid w:val="005B6532"/>
    <w:rsid w:val="005C2ED6"/>
    <w:rsid w:val="005D15C3"/>
    <w:rsid w:val="00611D49"/>
    <w:rsid w:val="00685F51"/>
    <w:rsid w:val="00786708"/>
    <w:rsid w:val="00795EFD"/>
    <w:rsid w:val="0079666F"/>
    <w:rsid w:val="007B622A"/>
    <w:rsid w:val="007D5AB9"/>
    <w:rsid w:val="00844B8D"/>
    <w:rsid w:val="009C0AA7"/>
    <w:rsid w:val="009F25C0"/>
    <w:rsid w:val="00A21BF9"/>
    <w:rsid w:val="00A32888"/>
    <w:rsid w:val="00B0390E"/>
    <w:rsid w:val="00BA7B1D"/>
    <w:rsid w:val="00BB3810"/>
    <w:rsid w:val="00C37A8F"/>
    <w:rsid w:val="00CF69AC"/>
    <w:rsid w:val="00D12040"/>
    <w:rsid w:val="00D93A80"/>
    <w:rsid w:val="00DF23EC"/>
    <w:rsid w:val="00EE094B"/>
    <w:rsid w:val="00FA7927"/>
    <w:rsid w:val="00FB365B"/>
    <w:rsid w:val="00FE0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40"/>
  </w:style>
  <w:style w:type="paragraph" w:styleId="2">
    <w:name w:val="heading 2"/>
    <w:basedOn w:val="a"/>
    <w:link w:val="20"/>
    <w:uiPriority w:val="9"/>
    <w:qFormat/>
    <w:rsid w:val="005C2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4506"/>
  </w:style>
  <w:style w:type="paragraph" w:styleId="a5">
    <w:name w:val="footer"/>
    <w:basedOn w:val="a"/>
    <w:link w:val="a6"/>
    <w:uiPriority w:val="99"/>
    <w:unhideWhenUsed/>
    <w:rsid w:val="00414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4506"/>
  </w:style>
  <w:style w:type="paragraph" w:styleId="a7">
    <w:name w:val="List Paragraph"/>
    <w:basedOn w:val="a"/>
    <w:uiPriority w:val="34"/>
    <w:qFormat/>
    <w:rsid w:val="00EE094B"/>
    <w:pPr>
      <w:ind w:left="720"/>
      <w:contextualSpacing/>
    </w:pPr>
  </w:style>
  <w:style w:type="character" w:styleId="a8">
    <w:name w:val="Emphasis"/>
    <w:basedOn w:val="a0"/>
    <w:uiPriority w:val="20"/>
    <w:qFormat/>
    <w:rsid w:val="00EE094B"/>
    <w:rPr>
      <w:i/>
      <w:iCs/>
    </w:rPr>
  </w:style>
  <w:style w:type="character" w:customStyle="1" w:styleId="apple-converted-space">
    <w:name w:val="apple-converted-space"/>
    <w:basedOn w:val="a0"/>
    <w:rsid w:val="00EE094B"/>
  </w:style>
  <w:style w:type="character" w:styleId="a9">
    <w:name w:val="Hyperlink"/>
    <w:basedOn w:val="a0"/>
    <w:uiPriority w:val="99"/>
    <w:semiHidden/>
    <w:unhideWhenUsed/>
    <w:rsid w:val="005C2ED6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5C2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5C2ED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C2E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07311">
          <w:blockQuote w:val="1"/>
          <w:marLeft w:val="720"/>
          <w:marRight w:val="72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587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118">
                  <w:marLeft w:val="0"/>
                  <w:marRight w:val="0"/>
                  <w:marTop w:val="3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4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69492">
                      <w:marLeft w:val="0"/>
                      <w:marRight w:val="0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Токарева</dc:creator>
  <cp:lastModifiedBy>user</cp:lastModifiedBy>
  <cp:revision>2</cp:revision>
  <dcterms:created xsi:type="dcterms:W3CDTF">2020-04-07T07:45:00Z</dcterms:created>
  <dcterms:modified xsi:type="dcterms:W3CDTF">2020-04-07T07:45:00Z</dcterms:modified>
</cp:coreProperties>
</file>